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4DB7F3" w14:textId="77777777" w:rsidR="00676163" w:rsidRPr="00EA6BE9" w:rsidRDefault="00676163" w:rsidP="003561FE">
      <w:pPr>
        <w:spacing w:after="0"/>
        <w:ind w:firstLine="1134"/>
        <w:jc w:val="both"/>
        <w:rPr>
          <w:rFonts w:ascii="Arial" w:hAnsi="Arial" w:cs="Arial"/>
          <w:b/>
          <w:sz w:val="32"/>
          <w:szCs w:val="32"/>
        </w:rPr>
      </w:pPr>
      <w:r w:rsidRPr="00EA6BE9">
        <w:rPr>
          <w:rFonts w:ascii="Arial" w:hAnsi="Arial" w:cs="Arial"/>
          <w:b/>
          <w:sz w:val="32"/>
          <w:szCs w:val="32"/>
        </w:rPr>
        <w:t>PROJETO DE LEI Nº ___/2020</w:t>
      </w:r>
    </w:p>
    <w:p w14:paraId="5A716F8D" w14:textId="77777777" w:rsidR="00676163" w:rsidRPr="00EA6BE9" w:rsidRDefault="00676163" w:rsidP="003561FE">
      <w:pPr>
        <w:autoSpaceDE w:val="0"/>
        <w:autoSpaceDN w:val="0"/>
        <w:adjustRightInd w:val="0"/>
        <w:spacing w:after="0" w:line="240" w:lineRule="auto"/>
        <w:ind w:left="4253" w:firstLine="1134"/>
        <w:jc w:val="both"/>
        <w:rPr>
          <w:rFonts w:ascii="Arial" w:hAnsi="Arial" w:cs="Arial"/>
          <w:sz w:val="28"/>
          <w:szCs w:val="28"/>
          <w:lang w:eastAsia="pt-BR"/>
        </w:rPr>
      </w:pPr>
    </w:p>
    <w:p w14:paraId="7F4255CF" w14:textId="6B709E2F" w:rsidR="00676163" w:rsidRPr="00EA6BE9" w:rsidRDefault="00676163" w:rsidP="00EA6BE9">
      <w:pPr>
        <w:autoSpaceDE w:val="0"/>
        <w:autoSpaceDN w:val="0"/>
        <w:adjustRightInd w:val="0"/>
        <w:spacing w:after="0" w:line="240" w:lineRule="auto"/>
        <w:ind w:left="4253"/>
        <w:jc w:val="both"/>
        <w:rPr>
          <w:rFonts w:ascii="Arial" w:hAnsi="Arial" w:cs="Arial"/>
          <w:sz w:val="24"/>
          <w:szCs w:val="24"/>
          <w:lang w:eastAsia="pt-BR"/>
        </w:rPr>
      </w:pPr>
      <w:r w:rsidRPr="00EA6BE9">
        <w:rPr>
          <w:rFonts w:ascii="Arial" w:hAnsi="Arial" w:cs="Arial"/>
          <w:sz w:val="24"/>
          <w:szCs w:val="24"/>
          <w:lang w:eastAsia="pt-BR"/>
        </w:rPr>
        <w:t>Cria o Sistema Unificado de Atividade Parlamentar — SUAP, no âmbito da Câmara Municipal de Baixo Guandu - ES, e dá outras providências.</w:t>
      </w:r>
    </w:p>
    <w:p w14:paraId="281C2DA2" w14:textId="77777777" w:rsidR="00676163" w:rsidRPr="00EA6BE9" w:rsidRDefault="00676163" w:rsidP="003561FE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Arial" w:hAnsi="Arial" w:cs="Arial"/>
          <w:sz w:val="24"/>
          <w:szCs w:val="24"/>
          <w:lang w:eastAsia="pt-BR"/>
        </w:rPr>
      </w:pPr>
    </w:p>
    <w:p w14:paraId="288AB9C6" w14:textId="77777777" w:rsidR="00676163" w:rsidRPr="00EA6BE9" w:rsidRDefault="00676163" w:rsidP="003561FE">
      <w:pPr>
        <w:pStyle w:val="SemEspaamento"/>
        <w:spacing w:after="100" w:afterAutospacing="1" w:line="360" w:lineRule="auto"/>
        <w:ind w:right="-1" w:firstLine="1134"/>
        <w:jc w:val="both"/>
        <w:rPr>
          <w:rFonts w:ascii="Arial" w:hAnsi="Arial" w:cs="Arial"/>
          <w:b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 xml:space="preserve">A Câmara Municipal de Baixo Guandu, </w:t>
      </w:r>
      <w:r w:rsidRPr="00EA6BE9">
        <w:rPr>
          <w:rFonts w:ascii="Arial" w:hAnsi="Arial" w:cs="Arial"/>
          <w:bCs/>
          <w:sz w:val="24"/>
          <w:szCs w:val="24"/>
        </w:rPr>
        <w:t>Estado do Espírito Santo</w:t>
      </w:r>
      <w:r w:rsidRPr="00EA6BE9">
        <w:rPr>
          <w:rFonts w:ascii="Arial" w:hAnsi="Arial" w:cs="Arial"/>
          <w:sz w:val="24"/>
          <w:szCs w:val="24"/>
        </w:rPr>
        <w:t>, usando de suas atribuições legais e regimentais,</w:t>
      </w:r>
      <w:r w:rsidRPr="00EA6BE9">
        <w:rPr>
          <w:rFonts w:ascii="Arial" w:hAnsi="Arial" w:cs="Arial"/>
          <w:b/>
          <w:sz w:val="24"/>
          <w:szCs w:val="24"/>
        </w:rPr>
        <w:t xml:space="preserve"> APROVA </w:t>
      </w:r>
      <w:r w:rsidRPr="00EA6BE9">
        <w:rPr>
          <w:rFonts w:ascii="Arial" w:hAnsi="Arial" w:cs="Arial"/>
          <w:sz w:val="24"/>
          <w:szCs w:val="24"/>
        </w:rPr>
        <w:t xml:space="preserve">a seguinte </w:t>
      </w:r>
      <w:r w:rsidRPr="00EA6BE9">
        <w:rPr>
          <w:rFonts w:ascii="Arial" w:hAnsi="Arial" w:cs="Arial"/>
          <w:b/>
          <w:sz w:val="24"/>
          <w:szCs w:val="24"/>
        </w:rPr>
        <w:t>LEI:</w:t>
      </w:r>
    </w:p>
    <w:p w14:paraId="56D962B3" w14:textId="77777777" w:rsidR="00676163" w:rsidRPr="00EA6BE9" w:rsidRDefault="00676163" w:rsidP="003561FE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Arial" w:hAnsi="Arial" w:cs="Arial"/>
          <w:sz w:val="24"/>
          <w:szCs w:val="24"/>
          <w:lang w:eastAsia="pt-BR"/>
        </w:rPr>
      </w:pPr>
    </w:p>
    <w:p w14:paraId="443D9704" w14:textId="5408D37F" w:rsidR="00676163" w:rsidRPr="00EA6BE9" w:rsidRDefault="00676163" w:rsidP="003561FE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Arial" w:hAnsi="Arial" w:cs="Arial"/>
          <w:sz w:val="24"/>
          <w:szCs w:val="24"/>
          <w:lang w:eastAsia="pt-BR"/>
        </w:rPr>
      </w:pPr>
      <w:r w:rsidRPr="00EA6BE9">
        <w:rPr>
          <w:rFonts w:ascii="Arial" w:hAnsi="Arial" w:cs="Arial"/>
          <w:sz w:val="24"/>
          <w:szCs w:val="24"/>
          <w:lang w:eastAsia="pt-BR"/>
        </w:rPr>
        <w:t>Art. 1º. Fica criado no âmbito da Câmara Municipal de Baixo Guandu – ES, o Sistema Unificado de Atividade Parlamentar - SUAP.</w:t>
      </w:r>
    </w:p>
    <w:p w14:paraId="13767CD5" w14:textId="77777777" w:rsidR="00676163" w:rsidRPr="00EA6BE9" w:rsidRDefault="00676163" w:rsidP="003561FE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Arial" w:hAnsi="Arial" w:cs="Arial"/>
          <w:sz w:val="24"/>
          <w:szCs w:val="24"/>
          <w:lang w:eastAsia="pt-BR"/>
        </w:rPr>
      </w:pPr>
    </w:p>
    <w:p w14:paraId="09D73E30" w14:textId="71A69C88" w:rsidR="00676163" w:rsidRPr="00EA6BE9" w:rsidRDefault="00676163" w:rsidP="003561FE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Arial" w:hAnsi="Arial" w:cs="Arial"/>
          <w:sz w:val="24"/>
          <w:szCs w:val="24"/>
          <w:lang w:eastAsia="pt-BR"/>
        </w:rPr>
      </w:pPr>
      <w:r w:rsidRPr="00EA6BE9">
        <w:rPr>
          <w:rFonts w:ascii="Arial" w:hAnsi="Arial" w:cs="Arial"/>
          <w:sz w:val="24"/>
          <w:szCs w:val="24"/>
          <w:lang w:eastAsia="pt-BR"/>
        </w:rPr>
        <w:t>Art. 2º. O SUAP é composto pelos seguintes módulos:</w:t>
      </w:r>
    </w:p>
    <w:p w14:paraId="1FCFEEBE" w14:textId="77777777" w:rsidR="00676163" w:rsidRPr="00EA6BE9" w:rsidRDefault="00676163" w:rsidP="003561FE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Arial" w:hAnsi="Arial" w:cs="Arial"/>
          <w:sz w:val="24"/>
          <w:szCs w:val="24"/>
          <w:lang w:eastAsia="pt-BR"/>
        </w:rPr>
      </w:pPr>
    </w:p>
    <w:p w14:paraId="217960BA" w14:textId="6822B469" w:rsidR="00676163" w:rsidRPr="00EA6BE9" w:rsidRDefault="00676163" w:rsidP="003561FE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Arial" w:hAnsi="Arial" w:cs="Arial"/>
          <w:sz w:val="24"/>
          <w:szCs w:val="24"/>
          <w:lang w:eastAsia="pt-BR"/>
        </w:rPr>
      </w:pPr>
      <w:r w:rsidRPr="00EA6BE9">
        <w:rPr>
          <w:rFonts w:ascii="Arial" w:hAnsi="Arial" w:cs="Arial"/>
          <w:sz w:val="24"/>
          <w:szCs w:val="24"/>
          <w:lang w:eastAsia="pt-BR"/>
        </w:rPr>
        <w:t xml:space="preserve">a) </w:t>
      </w:r>
      <w:r w:rsidR="00F93E5B" w:rsidRPr="00EA6BE9">
        <w:rPr>
          <w:rFonts w:ascii="Arial" w:hAnsi="Arial" w:cs="Arial"/>
          <w:sz w:val="24"/>
          <w:szCs w:val="24"/>
          <w:lang w:eastAsia="pt-BR"/>
        </w:rPr>
        <w:t>Sistema de Apoio ao Processo Legislativo (SAPL).</w:t>
      </w:r>
    </w:p>
    <w:p w14:paraId="0345FF79" w14:textId="166FFF9B" w:rsidR="00676163" w:rsidRPr="00EA6BE9" w:rsidRDefault="00676163" w:rsidP="003561FE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Arial" w:hAnsi="Arial" w:cs="Arial"/>
          <w:sz w:val="24"/>
          <w:szCs w:val="24"/>
          <w:lang w:eastAsia="pt-BR"/>
        </w:rPr>
      </w:pPr>
      <w:r w:rsidRPr="00EA6BE9">
        <w:rPr>
          <w:rFonts w:ascii="Arial" w:hAnsi="Arial" w:cs="Arial"/>
          <w:sz w:val="24"/>
          <w:szCs w:val="24"/>
          <w:lang w:eastAsia="pt-BR"/>
        </w:rPr>
        <w:t xml:space="preserve">b) </w:t>
      </w:r>
      <w:r w:rsidR="00F93E5B" w:rsidRPr="00EA6BE9">
        <w:rPr>
          <w:rFonts w:ascii="Arial" w:hAnsi="Arial" w:cs="Arial"/>
          <w:sz w:val="24"/>
          <w:szCs w:val="24"/>
          <w:lang w:eastAsia="pt-BR"/>
        </w:rPr>
        <w:t>Portal Câmara (Portal Modelo - interlegis);</w:t>
      </w:r>
    </w:p>
    <w:p w14:paraId="67401FBF" w14:textId="77777777" w:rsidR="00676163" w:rsidRPr="00EA6BE9" w:rsidRDefault="00676163" w:rsidP="003561FE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Arial" w:hAnsi="Arial" w:cs="Arial"/>
          <w:sz w:val="24"/>
          <w:szCs w:val="24"/>
          <w:lang w:eastAsia="pt-BR"/>
        </w:rPr>
      </w:pPr>
    </w:p>
    <w:p w14:paraId="2400535E" w14:textId="386535F2" w:rsidR="00676163" w:rsidRPr="00EA6BE9" w:rsidRDefault="00676163" w:rsidP="003561FE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Arial" w:hAnsi="Arial" w:cs="Arial"/>
          <w:sz w:val="24"/>
          <w:szCs w:val="24"/>
          <w:lang w:eastAsia="pt-BR"/>
        </w:rPr>
      </w:pPr>
      <w:r w:rsidRPr="00EA6BE9">
        <w:rPr>
          <w:rFonts w:ascii="Arial" w:hAnsi="Arial" w:cs="Arial"/>
          <w:sz w:val="24"/>
          <w:szCs w:val="24"/>
          <w:lang w:eastAsia="pt-BR"/>
        </w:rPr>
        <w:t>Art. 3º. Portal Câmara é o sitio eletrônico Municipal do Poder Legislativo</w:t>
      </w:r>
    </w:p>
    <w:p w14:paraId="7F7BD1C5" w14:textId="77777777" w:rsidR="00676163" w:rsidRPr="00EA6BE9" w:rsidRDefault="00676163" w:rsidP="003561FE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Arial" w:hAnsi="Arial" w:cs="Arial"/>
          <w:sz w:val="24"/>
          <w:szCs w:val="24"/>
          <w:lang w:eastAsia="pt-BR"/>
        </w:rPr>
      </w:pPr>
    </w:p>
    <w:p w14:paraId="72208B55" w14:textId="679B1920" w:rsidR="00676163" w:rsidRPr="00EA6BE9" w:rsidRDefault="00676163" w:rsidP="003561FE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Arial" w:hAnsi="Arial" w:cs="Arial"/>
          <w:sz w:val="24"/>
          <w:szCs w:val="24"/>
          <w:lang w:eastAsia="pt-BR"/>
        </w:rPr>
      </w:pPr>
      <w:r w:rsidRPr="00EA6BE9">
        <w:rPr>
          <w:rFonts w:ascii="Arial" w:hAnsi="Arial" w:cs="Arial"/>
          <w:sz w:val="24"/>
          <w:szCs w:val="24"/>
          <w:lang w:eastAsia="pt-BR"/>
        </w:rPr>
        <w:t>§ 1º. O Portal Câmara tem como objetivo dar publicidade aos atos do Poder Legislativo, e aos assuntos de interesse da municipalidade a ele afetos, obedecidos aos seguintes critérios:</w:t>
      </w:r>
    </w:p>
    <w:p w14:paraId="658E1E8F" w14:textId="61ADA084" w:rsidR="00676163" w:rsidRPr="00EA6BE9" w:rsidRDefault="00676163" w:rsidP="003561FE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Arial" w:hAnsi="Arial" w:cs="Arial"/>
          <w:sz w:val="24"/>
          <w:szCs w:val="24"/>
          <w:lang w:eastAsia="pt-BR"/>
        </w:rPr>
      </w:pPr>
    </w:p>
    <w:p w14:paraId="32F2A9C2" w14:textId="09F8A374" w:rsidR="00F93E5B" w:rsidRPr="00EA6BE9" w:rsidRDefault="00F93E5B" w:rsidP="003561FE">
      <w:pPr>
        <w:pStyle w:val="PargrafodaLista"/>
        <w:numPr>
          <w:ilvl w:val="0"/>
          <w:numId w:val="1"/>
        </w:num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acesso gratuito, total e irrestrito aos conteúdos postados;</w:t>
      </w:r>
    </w:p>
    <w:p w14:paraId="22673B70" w14:textId="6EE4CAC8" w:rsidR="00F93E5B" w:rsidRPr="00EA6BE9" w:rsidRDefault="00F93E5B" w:rsidP="003561FE">
      <w:pPr>
        <w:pStyle w:val="PargrafodaLista"/>
        <w:numPr>
          <w:ilvl w:val="0"/>
          <w:numId w:val="1"/>
        </w:num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atualização constante;</w:t>
      </w:r>
    </w:p>
    <w:p w14:paraId="13EB6527" w14:textId="77777777" w:rsidR="00621762" w:rsidRPr="00EA6BE9" w:rsidRDefault="00621762" w:rsidP="003561FE">
      <w:pPr>
        <w:pStyle w:val="PargrafodaLista"/>
        <w:numPr>
          <w:ilvl w:val="0"/>
          <w:numId w:val="1"/>
        </w:num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transparência dos trabalhos legislativos e administrativos da</w:t>
      </w:r>
      <w:r w:rsidRPr="00EA6BE9">
        <w:rPr>
          <w:rFonts w:ascii="Arial" w:hAnsi="Arial" w:cs="Arial"/>
          <w:sz w:val="24"/>
          <w:szCs w:val="24"/>
        </w:rPr>
        <w:t xml:space="preserve"> </w:t>
      </w:r>
      <w:r w:rsidR="00F93E5B" w:rsidRPr="00EA6BE9">
        <w:rPr>
          <w:rFonts w:ascii="Arial" w:hAnsi="Arial" w:cs="Arial"/>
          <w:sz w:val="24"/>
          <w:szCs w:val="24"/>
        </w:rPr>
        <w:t>Câmara</w:t>
      </w:r>
    </w:p>
    <w:p w14:paraId="181A6A67" w14:textId="78F2C137" w:rsidR="00F93E5B" w:rsidRPr="00EA6BE9" w:rsidRDefault="00F93E5B" w:rsidP="003561FE">
      <w:pPr>
        <w:pStyle w:val="PargrafodaLista"/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.</w:t>
      </w:r>
    </w:p>
    <w:p w14:paraId="4711BB33" w14:textId="73884DD0" w:rsidR="00B00C52" w:rsidRPr="00EA6BE9" w:rsidRDefault="00621762" w:rsidP="003561FE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§</w:t>
      </w:r>
      <w:r w:rsidR="00F93E5B" w:rsidRPr="00EA6BE9">
        <w:rPr>
          <w:rFonts w:ascii="Arial" w:hAnsi="Arial" w:cs="Arial"/>
          <w:sz w:val="24"/>
          <w:szCs w:val="24"/>
        </w:rPr>
        <w:t xml:space="preserve"> 2º. O endereço oficial do Portal Câmara</w:t>
      </w:r>
      <w:r w:rsidRPr="00EA6BE9">
        <w:rPr>
          <w:rFonts w:ascii="Arial" w:hAnsi="Arial" w:cs="Arial"/>
          <w:sz w:val="24"/>
          <w:szCs w:val="24"/>
        </w:rPr>
        <w:t xml:space="preserve"> é </w:t>
      </w:r>
      <w:hyperlink r:id="rId7" w:history="1">
        <w:r w:rsidRPr="00EA6BE9">
          <w:rPr>
            <w:rStyle w:val="Hyperlink"/>
            <w:rFonts w:ascii="Arial" w:hAnsi="Arial" w:cs="Arial"/>
            <w:sz w:val="24"/>
            <w:szCs w:val="24"/>
          </w:rPr>
          <w:t>https://baixoguandu.es.leg.br</w:t>
        </w:r>
      </w:hyperlink>
    </w:p>
    <w:p w14:paraId="32CD8CEC" w14:textId="02B52253" w:rsidR="00621762" w:rsidRPr="00EA6BE9" w:rsidRDefault="00621762" w:rsidP="003561FE">
      <w:pPr>
        <w:pStyle w:val="PargrafodaLista"/>
        <w:numPr>
          <w:ilvl w:val="0"/>
          <w:numId w:val="4"/>
        </w:num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O endereço oficial não poderá ser alterado.</w:t>
      </w:r>
    </w:p>
    <w:p w14:paraId="6A567EAA" w14:textId="197F1686" w:rsidR="00621762" w:rsidRPr="00EA6BE9" w:rsidRDefault="00621762" w:rsidP="003561FE">
      <w:pPr>
        <w:pStyle w:val="PargrafodaLista"/>
        <w:numPr>
          <w:ilvl w:val="0"/>
          <w:numId w:val="4"/>
        </w:num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Poderão ser criados subdomínios, desde que sejam acessórios do domínio principal.</w:t>
      </w:r>
    </w:p>
    <w:p w14:paraId="465890BA" w14:textId="77777777" w:rsidR="00621762" w:rsidRPr="00EA6BE9" w:rsidRDefault="00621762" w:rsidP="003561FE">
      <w:pPr>
        <w:pStyle w:val="PargrafodaLista"/>
        <w:numPr>
          <w:ilvl w:val="0"/>
          <w:numId w:val="4"/>
        </w:num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Os endereços de correio eletrônico (e-mail) do Poder Legislativo obedecerão ao padrão usuário©baixoguandu.es.leg.br.</w:t>
      </w:r>
    </w:p>
    <w:p w14:paraId="6C4A8AA1" w14:textId="3D10732A" w:rsidR="00621762" w:rsidRPr="00EA6BE9" w:rsidRDefault="00621762" w:rsidP="003561FE">
      <w:pPr>
        <w:ind w:firstLine="1134"/>
        <w:jc w:val="both"/>
        <w:rPr>
          <w:rFonts w:ascii="Arial" w:hAnsi="Arial" w:cs="Arial"/>
        </w:rPr>
      </w:pPr>
    </w:p>
    <w:p w14:paraId="4106B5D0" w14:textId="3A855315" w:rsidR="00621762" w:rsidRPr="00EA6BE9" w:rsidRDefault="00621762" w:rsidP="003561FE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lastRenderedPageBreak/>
        <w:t>§ 3º. A Câmara Municipal poderá disponibilizar dados e cópia digital dos seguintes conteúdos:</w:t>
      </w:r>
    </w:p>
    <w:p w14:paraId="3979C774" w14:textId="63D7A157" w:rsidR="00621762" w:rsidRPr="00EA6BE9" w:rsidRDefault="00621762" w:rsidP="003561FE">
      <w:pPr>
        <w:pStyle w:val="PargrafodaLista"/>
        <w:numPr>
          <w:ilvl w:val="0"/>
          <w:numId w:val="3"/>
        </w:num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Leis municipais;</w:t>
      </w:r>
    </w:p>
    <w:p w14:paraId="0FE578BF" w14:textId="12A356C4" w:rsidR="00621762" w:rsidRPr="00EA6BE9" w:rsidRDefault="00621762" w:rsidP="003561FE">
      <w:pPr>
        <w:pStyle w:val="PargrafodaLista"/>
        <w:numPr>
          <w:ilvl w:val="0"/>
          <w:numId w:val="3"/>
        </w:num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Decretos Legislativos;</w:t>
      </w:r>
    </w:p>
    <w:p w14:paraId="7155F56D" w14:textId="62456DDB" w:rsidR="00621762" w:rsidRPr="00EA6BE9" w:rsidRDefault="00621762" w:rsidP="003561FE">
      <w:pPr>
        <w:pStyle w:val="PargrafodaLista"/>
        <w:numPr>
          <w:ilvl w:val="0"/>
          <w:numId w:val="3"/>
        </w:num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Resoluções;</w:t>
      </w:r>
    </w:p>
    <w:p w14:paraId="515ACB67" w14:textId="77777777" w:rsidR="00621762" w:rsidRPr="00EA6BE9" w:rsidRDefault="00621762" w:rsidP="003561FE">
      <w:pPr>
        <w:pStyle w:val="PargrafodaLista"/>
        <w:numPr>
          <w:ilvl w:val="0"/>
          <w:numId w:val="3"/>
        </w:num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Processo legislativo e proposições em geral;</w:t>
      </w:r>
    </w:p>
    <w:p w14:paraId="095A700E" w14:textId="1E2A21AE" w:rsidR="00621762" w:rsidRPr="00EA6BE9" w:rsidRDefault="00621762" w:rsidP="003561FE">
      <w:pPr>
        <w:pStyle w:val="PargrafodaLista"/>
        <w:numPr>
          <w:ilvl w:val="0"/>
          <w:numId w:val="3"/>
        </w:num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Estatuto do Servidor Público Municipal;</w:t>
      </w:r>
    </w:p>
    <w:p w14:paraId="0F3F9CC4" w14:textId="77777777" w:rsidR="00621762" w:rsidRPr="00EA6BE9" w:rsidRDefault="00621762" w:rsidP="003561FE">
      <w:pPr>
        <w:pStyle w:val="PargrafodaLista"/>
        <w:numPr>
          <w:ilvl w:val="0"/>
          <w:numId w:val="3"/>
        </w:num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Regimento Interno da Câmara;</w:t>
      </w:r>
    </w:p>
    <w:p w14:paraId="4FF5010B" w14:textId="0A5F90B8" w:rsidR="00621762" w:rsidRPr="00EA6BE9" w:rsidRDefault="00621762" w:rsidP="003561FE">
      <w:pPr>
        <w:pStyle w:val="PargrafodaLista"/>
        <w:numPr>
          <w:ilvl w:val="0"/>
          <w:numId w:val="3"/>
        </w:num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Lei Orgânica Municipal;</w:t>
      </w:r>
    </w:p>
    <w:p w14:paraId="0535D9B1" w14:textId="3BCEE798" w:rsidR="00621762" w:rsidRPr="00EA6BE9" w:rsidRDefault="00621762" w:rsidP="003561FE">
      <w:pPr>
        <w:pStyle w:val="PargrafodaLista"/>
        <w:numPr>
          <w:ilvl w:val="0"/>
          <w:numId w:val="3"/>
        </w:num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atos da Presidência, da Mesa Diretora e das Comissões;</w:t>
      </w:r>
    </w:p>
    <w:p w14:paraId="7DED14D8" w14:textId="08D952B8" w:rsidR="00621762" w:rsidRPr="00EA6BE9" w:rsidRDefault="00621762" w:rsidP="003561FE">
      <w:pPr>
        <w:pStyle w:val="PargrafodaLista"/>
        <w:numPr>
          <w:ilvl w:val="0"/>
          <w:numId w:val="3"/>
        </w:num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calendários, pautas e atas das sessões;</w:t>
      </w:r>
    </w:p>
    <w:p w14:paraId="0B458F7E" w14:textId="7CD3C00C" w:rsidR="00621762" w:rsidRPr="00EA6BE9" w:rsidRDefault="00621762" w:rsidP="003561FE">
      <w:pPr>
        <w:pStyle w:val="PargrafodaLista"/>
        <w:numPr>
          <w:ilvl w:val="0"/>
          <w:numId w:val="3"/>
        </w:num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licitações;</w:t>
      </w:r>
    </w:p>
    <w:p w14:paraId="069E9358" w14:textId="75BFC84F" w:rsidR="00621762" w:rsidRPr="00EA6BE9" w:rsidRDefault="00621762" w:rsidP="003561FE">
      <w:pPr>
        <w:pStyle w:val="PargrafodaLista"/>
        <w:numPr>
          <w:ilvl w:val="0"/>
          <w:numId w:val="3"/>
        </w:num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ouvidoria;</w:t>
      </w:r>
    </w:p>
    <w:p w14:paraId="0C873DC9" w14:textId="33AB477F" w:rsidR="00621762" w:rsidRPr="00EA6BE9" w:rsidRDefault="00621762" w:rsidP="003561FE">
      <w:pPr>
        <w:pStyle w:val="PargrafodaLista"/>
        <w:numPr>
          <w:ilvl w:val="0"/>
          <w:numId w:val="3"/>
        </w:num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informações sobre os Vereadores, Mesa Diretora e-Comissões;</w:t>
      </w:r>
    </w:p>
    <w:p w14:paraId="3B59FEF1" w14:textId="75174478" w:rsidR="00621762" w:rsidRPr="00EA6BE9" w:rsidRDefault="00621762" w:rsidP="003561FE">
      <w:pPr>
        <w:pStyle w:val="PargrafodaLista"/>
        <w:numPr>
          <w:ilvl w:val="0"/>
          <w:numId w:val="3"/>
        </w:num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transmissão ao vivo e sob demanda das sessões plenárias;</w:t>
      </w:r>
    </w:p>
    <w:p w14:paraId="069642DD" w14:textId="021C7341" w:rsidR="00621762" w:rsidRPr="00EA6BE9" w:rsidRDefault="00621762" w:rsidP="003561FE">
      <w:pPr>
        <w:pStyle w:val="PargrafodaLista"/>
        <w:numPr>
          <w:ilvl w:val="0"/>
          <w:numId w:val="3"/>
        </w:num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noticias;</w:t>
      </w:r>
    </w:p>
    <w:p w14:paraId="3B1EF3F7" w14:textId="50D30A60" w:rsidR="00621762" w:rsidRPr="00EA6BE9" w:rsidRDefault="00621762" w:rsidP="003561FE">
      <w:pPr>
        <w:pStyle w:val="PargrafodaLista"/>
        <w:numPr>
          <w:ilvl w:val="0"/>
          <w:numId w:val="3"/>
        </w:num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outros conteúdos correlatos.</w:t>
      </w:r>
    </w:p>
    <w:p w14:paraId="7E1A6369" w14:textId="1B0DC83E" w:rsidR="00621762" w:rsidRPr="00EA6BE9" w:rsidRDefault="00621762" w:rsidP="003561FE">
      <w:pPr>
        <w:ind w:firstLine="1134"/>
        <w:jc w:val="both"/>
        <w:rPr>
          <w:rFonts w:ascii="Arial" w:hAnsi="Arial" w:cs="Arial"/>
          <w:sz w:val="24"/>
          <w:szCs w:val="24"/>
        </w:rPr>
      </w:pPr>
    </w:p>
    <w:p w14:paraId="7AC7AF96" w14:textId="4E091916" w:rsidR="00621762" w:rsidRPr="00EA6BE9" w:rsidRDefault="00621762" w:rsidP="003561FE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§ 4º. As cópias de documentos e os dados disponibilizados terão valor informativo e educativo, somente sendo considerada cópia fiel do original após autenticação feita pela Câmara Municipal.</w:t>
      </w:r>
    </w:p>
    <w:p w14:paraId="4E144880" w14:textId="1AA515A8" w:rsidR="00621762" w:rsidRPr="00EA6BE9" w:rsidRDefault="00621762" w:rsidP="003561FE">
      <w:pPr>
        <w:pStyle w:val="PargrafodaLista"/>
        <w:numPr>
          <w:ilvl w:val="0"/>
          <w:numId w:val="5"/>
        </w:num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Após a implementação das tramitações digitais, todos os documentos disponibilizados no SAPL serão originais, assinados digitalmente;</w:t>
      </w:r>
    </w:p>
    <w:p w14:paraId="10B4AC5D" w14:textId="14AAD02A" w:rsidR="00621762" w:rsidRPr="00EA6BE9" w:rsidRDefault="00621762" w:rsidP="003561FE">
      <w:pPr>
        <w:ind w:firstLine="1134"/>
        <w:jc w:val="both"/>
        <w:rPr>
          <w:rFonts w:ascii="Arial" w:hAnsi="Arial" w:cs="Arial"/>
          <w:sz w:val="24"/>
          <w:szCs w:val="24"/>
        </w:rPr>
      </w:pPr>
    </w:p>
    <w:p w14:paraId="780095A0" w14:textId="10921574" w:rsidR="00AA2E9C" w:rsidRPr="00EA6BE9" w:rsidRDefault="00AA2E9C" w:rsidP="003561FE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§ 5º. O Portal Câmara será, especialmente, um instrumento de transparência pública, consonante com a Lei Federal nº 12.527, de 18/11/2011 — Lei de Acesso à Informação e com a Lei Complementar nº 101, de 04/05/2000 — Lei de Responsabilidade Fiscal.</w:t>
      </w:r>
    </w:p>
    <w:p w14:paraId="3DB12ADB" w14:textId="189C8082" w:rsidR="00621762" w:rsidRPr="00EA6BE9" w:rsidRDefault="00AA2E9C" w:rsidP="003561FE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§ 6ª. Os pedidos de informações formulados pelos internautas serão encaminhados ao setor competente ou ao vereador destinatário e serão respondidas nos prazos legais aplicáveis.</w:t>
      </w:r>
    </w:p>
    <w:p w14:paraId="46FAB572" w14:textId="1B0FB56D" w:rsidR="00AA2E9C" w:rsidRPr="00EA6BE9" w:rsidRDefault="00AA2E9C" w:rsidP="003561FE">
      <w:pPr>
        <w:ind w:firstLine="1134"/>
        <w:jc w:val="both"/>
        <w:rPr>
          <w:rFonts w:ascii="Arial" w:hAnsi="Arial" w:cs="Arial"/>
          <w:sz w:val="24"/>
          <w:szCs w:val="24"/>
        </w:rPr>
      </w:pPr>
    </w:p>
    <w:p w14:paraId="36CA086C" w14:textId="63DCC791" w:rsidR="00AA2E9C" w:rsidRPr="00EA6BE9" w:rsidRDefault="00AA2E9C" w:rsidP="003561FE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Art. 4º. O Sistema de apoio ao Processo Legislativo SAPL é um sistema informatizado e de código aberto desenvolvido pelo INTERLEGIS e cedido gratuitamente para uso da Câmara Municipal de Baixo Guandu - ES.</w:t>
      </w:r>
    </w:p>
    <w:p w14:paraId="67B3E07F" w14:textId="4A2B442B" w:rsidR="00AA2E9C" w:rsidRPr="00EA6BE9" w:rsidRDefault="00AA2E9C" w:rsidP="003561FE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lastRenderedPageBreak/>
        <w:t>§ 1º. O SAPL tem como objetivo a confecção e protocolo das proposituras de origem do Poder Legislativo e executivo com tramite digital.</w:t>
      </w:r>
    </w:p>
    <w:p w14:paraId="0C180ADB" w14:textId="479096D8" w:rsidR="00AA2E9C" w:rsidRPr="00EA6BE9" w:rsidRDefault="00AA2E9C" w:rsidP="003561FE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§ 2ª. Ressalvados os incisos de I a VI do artigo 108, do Regimento Interno da Câmara Municipal de Baixo Guandu, todas as demais proposições</w:t>
      </w:r>
    </w:p>
    <w:p w14:paraId="6FC85F40" w14:textId="447F3645" w:rsidR="00AA2E9C" w:rsidRPr="00EA6BE9" w:rsidRDefault="00AA2E9C" w:rsidP="003561FE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constantes daquele dispositivo serão confeccionadas e protocoladas por meio do</w:t>
      </w:r>
      <w:r w:rsidR="00024957" w:rsidRPr="00EA6BE9">
        <w:rPr>
          <w:rFonts w:ascii="Arial" w:hAnsi="Arial" w:cs="Arial"/>
          <w:sz w:val="24"/>
          <w:szCs w:val="24"/>
        </w:rPr>
        <w:t xml:space="preserve"> </w:t>
      </w:r>
      <w:r w:rsidRPr="00EA6BE9">
        <w:rPr>
          <w:rFonts w:ascii="Arial" w:hAnsi="Arial" w:cs="Arial"/>
          <w:sz w:val="24"/>
          <w:szCs w:val="24"/>
        </w:rPr>
        <w:t>S</w:t>
      </w:r>
      <w:r w:rsidR="00024957" w:rsidRPr="00EA6BE9">
        <w:rPr>
          <w:rFonts w:ascii="Arial" w:hAnsi="Arial" w:cs="Arial"/>
          <w:sz w:val="24"/>
          <w:szCs w:val="24"/>
        </w:rPr>
        <w:t>A</w:t>
      </w:r>
      <w:r w:rsidRPr="00EA6BE9">
        <w:rPr>
          <w:rFonts w:ascii="Arial" w:hAnsi="Arial" w:cs="Arial"/>
          <w:sz w:val="24"/>
          <w:szCs w:val="24"/>
        </w:rPr>
        <w:t>PL.</w:t>
      </w:r>
    </w:p>
    <w:p w14:paraId="6704196C" w14:textId="38FD7C40" w:rsidR="00AA2E9C" w:rsidRPr="00EA6BE9" w:rsidRDefault="00024957" w:rsidP="003561FE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§</w:t>
      </w:r>
      <w:r w:rsidR="00AA2E9C" w:rsidRPr="00EA6BE9">
        <w:rPr>
          <w:rFonts w:ascii="Arial" w:hAnsi="Arial" w:cs="Arial"/>
          <w:sz w:val="24"/>
          <w:szCs w:val="24"/>
        </w:rPr>
        <w:t xml:space="preserve"> </w:t>
      </w:r>
      <w:r w:rsidRPr="00EA6BE9">
        <w:rPr>
          <w:rFonts w:ascii="Arial" w:hAnsi="Arial" w:cs="Arial"/>
          <w:sz w:val="24"/>
          <w:szCs w:val="24"/>
        </w:rPr>
        <w:t>3</w:t>
      </w:r>
      <w:r w:rsidR="00AA2E9C" w:rsidRPr="00EA6BE9">
        <w:rPr>
          <w:rFonts w:ascii="Arial" w:hAnsi="Arial" w:cs="Arial"/>
          <w:sz w:val="24"/>
          <w:szCs w:val="24"/>
        </w:rPr>
        <w:t xml:space="preserve">º. </w:t>
      </w:r>
      <w:r w:rsidR="00902EE6" w:rsidRPr="00EA6BE9">
        <w:rPr>
          <w:rFonts w:ascii="Arial" w:hAnsi="Arial" w:cs="Arial"/>
          <w:sz w:val="24"/>
          <w:szCs w:val="24"/>
        </w:rPr>
        <w:t>Some</w:t>
      </w:r>
      <w:r w:rsidR="00AA2E9C" w:rsidRPr="00EA6BE9">
        <w:rPr>
          <w:rFonts w:ascii="Arial" w:hAnsi="Arial" w:cs="Arial"/>
          <w:sz w:val="24"/>
          <w:szCs w:val="24"/>
        </w:rPr>
        <w:t>nte serão recebidas e</w:t>
      </w:r>
      <w:r w:rsidR="00902EE6" w:rsidRPr="00EA6BE9">
        <w:rPr>
          <w:rFonts w:ascii="Arial" w:hAnsi="Arial" w:cs="Arial"/>
          <w:sz w:val="24"/>
          <w:szCs w:val="24"/>
        </w:rPr>
        <w:t xml:space="preserve"> </w:t>
      </w:r>
      <w:r w:rsidR="00AA2E9C" w:rsidRPr="00EA6BE9">
        <w:rPr>
          <w:rFonts w:ascii="Arial" w:hAnsi="Arial" w:cs="Arial"/>
          <w:sz w:val="24"/>
          <w:szCs w:val="24"/>
        </w:rPr>
        <w:t xml:space="preserve">inseridas no expediente as proposições enviadas para protocolo </w:t>
      </w:r>
      <w:r w:rsidR="00902EE6" w:rsidRPr="00EA6BE9">
        <w:rPr>
          <w:rFonts w:ascii="Arial" w:hAnsi="Arial" w:cs="Arial"/>
          <w:sz w:val="24"/>
          <w:szCs w:val="24"/>
        </w:rPr>
        <w:t>48 horas antes da sessão</w:t>
      </w:r>
    </w:p>
    <w:p w14:paraId="55D4D719" w14:textId="49C67F30" w:rsidR="00AA2E9C" w:rsidRPr="00EA6BE9" w:rsidRDefault="00902EE6" w:rsidP="003561FE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§</w:t>
      </w:r>
      <w:r w:rsidR="00AA2E9C" w:rsidRPr="00EA6BE9">
        <w:rPr>
          <w:rFonts w:ascii="Arial" w:hAnsi="Arial" w:cs="Arial"/>
          <w:sz w:val="24"/>
          <w:szCs w:val="24"/>
        </w:rPr>
        <w:t xml:space="preserve"> 4ª. Após o horário fixado no parágrafo anterior, as proposições serão</w:t>
      </w:r>
      <w:r w:rsidRPr="00EA6BE9">
        <w:rPr>
          <w:rFonts w:ascii="Arial" w:hAnsi="Arial" w:cs="Arial"/>
          <w:sz w:val="24"/>
          <w:szCs w:val="24"/>
        </w:rPr>
        <w:t xml:space="preserve"> </w:t>
      </w:r>
      <w:r w:rsidR="00AA2E9C" w:rsidRPr="00EA6BE9">
        <w:rPr>
          <w:rFonts w:ascii="Arial" w:hAnsi="Arial" w:cs="Arial"/>
          <w:sz w:val="24"/>
          <w:szCs w:val="24"/>
        </w:rPr>
        <w:t>recebidas. porém serão inseridas no expediente da sessão subsequente.</w:t>
      </w:r>
    </w:p>
    <w:p w14:paraId="4229A25F" w14:textId="4BE5BD00" w:rsidR="00902EE6" w:rsidRPr="00EA6BE9" w:rsidRDefault="00902EE6" w:rsidP="003561FE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 xml:space="preserve">§ </w:t>
      </w:r>
      <w:r w:rsidRPr="00EA6BE9">
        <w:rPr>
          <w:rFonts w:ascii="Arial" w:hAnsi="Arial" w:cs="Arial"/>
          <w:sz w:val="24"/>
          <w:szCs w:val="24"/>
        </w:rPr>
        <w:t>5</w:t>
      </w:r>
      <w:r w:rsidRPr="00EA6BE9">
        <w:rPr>
          <w:rFonts w:ascii="Arial" w:hAnsi="Arial" w:cs="Arial"/>
          <w:sz w:val="24"/>
          <w:szCs w:val="24"/>
        </w:rPr>
        <w:t>ª.</w:t>
      </w:r>
      <w:r w:rsidRPr="00EA6BE9">
        <w:rPr>
          <w:rFonts w:ascii="Arial" w:hAnsi="Arial" w:cs="Arial"/>
          <w:sz w:val="24"/>
          <w:szCs w:val="24"/>
        </w:rPr>
        <w:t xml:space="preserve"> O SAPL tem como objetivo gerenciar o processo legislativo, sendo acessível por intranet e internet, integrado ao Portal Câmara.</w:t>
      </w:r>
    </w:p>
    <w:p w14:paraId="05268DE4" w14:textId="0BBD737E" w:rsidR="00902EE6" w:rsidRPr="00EA6BE9" w:rsidRDefault="00902EE6" w:rsidP="003561FE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 xml:space="preserve">§ </w:t>
      </w:r>
      <w:r w:rsidRPr="00EA6BE9">
        <w:rPr>
          <w:rFonts w:ascii="Arial" w:hAnsi="Arial" w:cs="Arial"/>
          <w:sz w:val="24"/>
          <w:szCs w:val="24"/>
        </w:rPr>
        <w:t>6</w:t>
      </w:r>
      <w:r w:rsidRPr="00EA6BE9">
        <w:rPr>
          <w:rFonts w:ascii="Arial" w:hAnsi="Arial" w:cs="Arial"/>
          <w:sz w:val="24"/>
          <w:szCs w:val="24"/>
        </w:rPr>
        <w:t>ª.</w:t>
      </w:r>
      <w:r w:rsidRPr="00EA6BE9">
        <w:rPr>
          <w:rFonts w:ascii="Arial" w:hAnsi="Arial" w:cs="Arial"/>
          <w:sz w:val="24"/>
          <w:szCs w:val="24"/>
        </w:rPr>
        <w:t xml:space="preserve"> Todas as proposições protocoladas no SAPL ficarão disponíveis e acessíveis a todos os interessados através do SAPL e Portal Câmara.</w:t>
      </w:r>
    </w:p>
    <w:p w14:paraId="63CDC9E5" w14:textId="000C998D" w:rsidR="00902EE6" w:rsidRPr="00EA6BE9" w:rsidRDefault="00902EE6" w:rsidP="003561FE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 xml:space="preserve">§ </w:t>
      </w:r>
      <w:r w:rsidRPr="00EA6BE9">
        <w:rPr>
          <w:rFonts w:ascii="Arial" w:hAnsi="Arial" w:cs="Arial"/>
          <w:sz w:val="24"/>
          <w:szCs w:val="24"/>
        </w:rPr>
        <w:t>7</w:t>
      </w:r>
      <w:r w:rsidRPr="00EA6BE9">
        <w:rPr>
          <w:rFonts w:ascii="Arial" w:hAnsi="Arial" w:cs="Arial"/>
          <w:sz w:val="24"/>
          <w:szCs w:val="24"/>
        </w:rPr>
        <w:t>ª.</w:t>
      </w:r>
      <w:r w:rsidRPr="00EA6BE9">
        <w:rPr>
          <w:rFonts w:ascii="Arial" w:hAnsi="Arial" w:cs="Arial"/>
          <w:sz w:val="24"/>
          <w:szCs w:val="24"/>
        </w:rPr>
        <w:t xml:space="preserve"> As pautas e atas das sessões plenárias serão-veiculadas no Portal Câmara e deverão conter endereço eletrônico (link) para os arquivos digitais de cada uma das proposições que serão discutidas.</w:t>
      </w:r>
    </w:p>
    <w:p w14:paraId="65949C04" w14:textId="05873761" w:rsidR="00902EE6" w:rsidRPr="00EA6BE9" w:rsidRDefault="00902EE6" w:rsidP="003561FE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 xml:space="preserve">§ </w:t>
      </w:r>
      <w:r w:rsidRPr="00EA6BE9">
        <w:rPr>
          <w:rFonts w:ascii="Arial" w:hAnsi="Arial" w:cs="Arial"/>
          <w:sz w:val="24"/>
          <w:szCs w:val="24"/>
        </w:rPr>
        <w:t>8</w:t>
      </w:r>
      <w:r w:rsidRPr="00EA6BE9">
        <w:rPr>
          <w:rFonts w:ascii="Arial" w:hAnsi="Arial" w:cs="Arial"/>
          <w:sz w:val="24"/>
          <w:szCs w:val="24"/>
        </w:rPr>
        <w:t>ª.</w:t>
      </w:r>
      <w:r w:rsidRPr="00EA6BE9">
        <w:rPr>
          <w:rFonts w:ascii="Arial" w:hAnsi="Arial" w:cs="Arial"/>
          <w:sz w:val="24"/>
          <w:szCs w:val="24"/>
        </w:rPr>
        <w:t xml:space="preserve"> As atas das sessões serão geradas eletronicamente pelo SAPL, contendo informações da sessão, como votações, presença dos vereadores, expediente e ordem do dia.</w:t>
      </w:r>
    </w:p>
    <w:p w14:paraId="2B44804A" w14:textId="203A10FF" w:rsidR="00902EE6" w:rsidRPr="00EA6BE9" w:rsidRDefault="00902EE6" w:rsidP="003561FE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 xml:space="preserve">§ </w:t>
      </w:r>
      <w:r w:rsidRPr="00EA6BE9">
        <w:rPr>
          <w:rFonts w:ascii="Arial" w:hAnsi="Arial" w:cs="Arial"/>
          <w:sz w:val="24"/>
          <w:szCs w:val="24"/>
        </w:rPr>
        <w:t>9</w:t>
      </w:r>
      <w:r w:rsidRPr="00EA6BE9">
        <w:rPr>
          <w:rFonts w:ascii="Arial" w:hAnsi="Arial" w:cs="Arial"/>
          <w:sz w:val="24"/>
          <w:szCs w:val="24"/>
        </w:rPr>
        <w:t>ª.</w:t>
      </w:r>
      <w:r w:rsidRPr="00EA6BE9">
        <w:rPr>
          <w:rFonts w:ascii="Arial" w:hAnsi="Arial" w:cs="Arial"/>
          <w:sz w:val="24"/>
          <w:szCs w:val="24"/>
        </w:rPr>
        <w:t xml:space="preserve"> As atas serão impressas e assinadas DIGITALMENTE pela Mesa Diretora.</w:t>
      </w:r>
    </w:p>
    <w:p w14:paraId="07ACE9F5" w14:textId="785574DC" w:rsidR="00902EE6" w:rsidRPr="00EA6BE9" w:rsidRDefault="00902EE6" w:rsidP="003561FE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§</w:t>
      </w:r>
      <w:r w:rsidRPr="00EA6BE9">
        <w:rPr>
          <w:rFonts w:ascii="Arial" w:hAnsi="Arial" w:cs="Arial"/>
          <w:sz w:val="24"/>
          <w:szCs w:val="24"/>
        </w:rPr>
        <w:t xml:space="preserve"> 10</w:t>
      </w:r>
      <w:r w:rsidRPr="00EA6BE9">
        <w:rPr>
          <w:rFonts w:ascii="Arial" w:hAnsi="Arial" w:cs="Arial"/>
          <w:sz w:val="24"/>
          <w:szCs w:val="24"/>
        </w:rPr>
        <w:t>ª.</w:t>
      </w:r>
      <w:r w:rsidRPr="00EA6BE9">
        <w:rPr>
          <w:rFonts w:ascii="Arial" w:hAnsi="Arial" w:cs="Arial"/>
          <w:sz w:val="24"/>
          <w:szCs w:val="24"/>
        </w:rPr>
        <w:t xml:space="preserve"> Depois de colhidas as assinaturas, as atas serão arquivadas em livro próprio e disponibilizadas na Sessão Legislativa no SAPL. </w:t>
      </w:r>
    </w:p>
    <w:p w14:paraId="57697035" w14:textId="77777777" w:rsidR="00EA6BE9" w:rsidRPr="00EA6BE9" w:rsidRDefault="00EA6BE9" w:rsidP="00EA6BE9">
      <w:pPr>
        <w:pStyle w:val="PargrafodaLista"/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.</w:t>
      </w:r>
    </w:p>
    <w:p w14:paraId="0302769A" w14:textId="33610BDD" w:rsidR="00EA6BE9" w:rsidRPr="00EA6BE9" w:rsidRDefault="00EA6BE9" w:rsidP="00EA6BE9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§</w:t>
      </w:r>
      <w:r>
        <w:rPr>
          <w:rFonts w:ascii="Arial" w:hAnsi="Arial" w:cs="Arial"/>
          <w:sz w:val="24"/>
          <w:szCs w:val="24"/>
        </w:rPr>
        <w:t xml:space="preserve"> 11</w:t>
      </w:r>
      <w:r w:rsidRPr="00EA6BE9">
        <w:rPr>
          <w:rFonts w:ascii="Arial" w:hAnsi="Arial" w:cs="Arial"/>
          <w:sz w:val="24"/>
          <w:szCs w:val="24"/>
        </w:rPr>
        <w:t xml:space="preserve">º. O endereço oficial do </w:t>
      </w:r>
      <w:r>
        <w:rPr>
          <w:rFonts w:ascii="Arial" w:hAnsi="Arial" w:cs="Arial"/>
          <w:sz w:val="24"/>
          <w:szCs w:val="24"/>
        </w:rPr>
        <w:t>SAPL da</w:t>
      </w:r>
      <w:r w:rsidRPr="00EA6BE9">
        <w:rPr>
          <w:rFonts w:ascii="Arial" w:hAnsi="Arial" w:cs="Arial"/>
          <w:sz w:val="24"/>
          <w:szCs w:val="24"/>
        </w:rPr>
        <w:t xml:space="preserve"> Câmara</w:t>
      </w:r>
      <w:r>
        <w:rPr>
          <w:rFonts w:ascii="Arial" w:hAnsi="Arial" w:cs="Arial"/>
          <w:sz w:val="24"/>
          <w:szCs w:val="24"/>
        </w:rPr>
        <w:t xml:space="preserve"> Municipal de Baixo Guandu</w:t>
      </w:r>
      <w:r w:rsidRPr="00EA6BE9">
        <w:rPr>
          <w:rFonts w:ascii="Arial" w:hAnsi="Arial" w:cs="Arial"/>
          <w:sz w:val="24"/>
          <w:szCs w:val="24"/>
        </w:rPr>
        <w:t xml:space="preserve"> é </w:t>
      </w:r>
      <w:hyperlink r:id="rId8" w:history="1">
        <w:r w:rsidRPr="00A33C89">
          <w:rPr>
            <w:rStyle w:val="Hyperlink"/>
            <w:rFonts w:ascii="Arial" w:hAnsi="Arial" w:cs="Arial"/>
            <w:sz w:val="24"/>
            <w:szCs w:val="24"/>
          </w:rPr>
          <w:t>https://sapl.baixoguandu.es.leg.br/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108CA127" w14:textId="77777777" w:rsidR="00EA6BE9" w:rsidRPr="00EA6BE9" w:rsidRDefault="00EA6BE9" w:rsidP="00EA6BE9">
      <w:pPr>
        <w:pStyle w:val="PargrafodaLista"/>
        <w:numPr>
          <w:ilvl w:val="0"/>
          <w:numId w:val="8"/>
        </w:numPr>
        <w:ind w:left="1418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O endereço oficial não poderá ser alterado.</w:t>
      </w:r>
    </w:p>
    <w:p w14:paraId="085D68EB" w14:textId="77777777" w:rsidR="00902EE6" w:rsidRPr="00EA6BE9" w:rsidRDefault="00902EE6" w:rsidP="003561FE">
      <w:pPr>
        <w:ind w:firstLine="1134"/>
        <w:jc w:val="both"/>
        <w:rPr>
          <w:rFonts w:ascii="Arial" w:hAnsi="Arial" w:cs="Arial"/>
          <w:sz w:val="24"/>
          <w:szCs w:val="24"/>
        </w:rPr>
      </w:pPr>
    </w:p>
    <w:p w14:paraId="11A6938D" w14:textId="3F7DAD58" w:rsidR="00902EE6" w:rsidRPr="00EA6BE9" w:rsidRDefault="00902EE6" w:rsidP="003561FE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 xml:space="preserve">Art. 6ª. Para coordenar as atividades do Sistema Unificado de Atividade Parlamentar </w:t>
      </w:r>
      <w:r w:rsidR="003561FE" w:rsidRPr="00EA6BE9">
        <w:rPr>
          <w:rFonts w:ascii="Arial" w:hAnsi="Arial" w:cs="Arial"/>
          <w:sz w:val="24"/>
          <w:szCs w:val="24"/>
        </w:rPr>
        <w:t>fica responsável</w:t>
      </w:r>
      <w:r w:rsidRPr="00EA6BE9">
        <w:rPr>
          <w:rFonts w:ascii="Arial" w:hAnsi="Arial" w:cs="Arial"/>
          <w:sz w:val="24"/>
          <w:szCs w:val="24"/>
        </w:rPr>
        <w:t xml:space="preserve"> o(a) Secretário</w:t>
      </w:r>
      <w:r w:rsidR="003561FE" w:rsidRPr="00EA6BE9">
        <w:rPr>
          <w:rFonts w:ascii="Arial" w:hAnsi="Arial" w:cs="Arial"/>
          <w:sz w:val="24"/>
          <w:szCs w:val="24"/>
        </w:rPr>
        <w:t>(a) Legislativo, que perdurará</w:t>
      </w:r>
      <w:r w:rsidRPr="00EA6BE9">
        <w:rPr>
          <w:rFonts w:ascii="Arial" w:hAnsi="Arial" w:cs="Arial"/>
          <w:sz w:val="24"/>
          <w:szCs w:val="24"/>
        </w:rPr>
        <w:t xml:space="preserve"> enquanto designado for para </w:t>
      </w:r>
      <w:r w:rsidR="003561FE" w:rsidRPr="00EA6BE9">
        <w:rPr>
          <w:rFonts w:ascii="Arial" w:hAnsi="Arial" w:cs="Arial"/>
          <w:sz w:val="24"/>
          <w:szCs w:val="24"/>
        </w:rPr>
        <w:t>o cargo através de portaria Legislativa</w:t>
      </w:r>
      <w:r w:rsidRPr="00EA6BE9">
        <w:rPr>
          <w:rFonts w:ascii="Arial" w:hAnsi="Arial" w:cs="Arial"/>
          <w:sz w:val="24"/>
          <w:szCs w:val="24"/>
        </w:rPr>
        <w:t>.</w:t>
      </w:r>
    </w:p>
    <w:p w14:paraId="78F96A3F" w14:textId="63BAA438" w:rsidR="00902EE6" w:rsidRPr="00EA6BE9" w:rsidRDefault="00902EE6" w:rsidP="003561FE">
      <w:pPr>
        <w:ind w:firstLine="1134"/>
        <w:jc w:val="both"/>
        <w:rPr>
          <w:rFonts w:ascii="Arial" w:hAnsi="Arial" w:cs="Arial"/>
          <w:sz w:val="24"/>
          <w:szCs w:val="24"/>
        </w:rPr>
      </w:pPr>
    </w:p>
    <w:p w14:paraId="7DAECDB3" w14:textId="1633294F" w:rsidR="003561FE" w:rsidRPr="00EA6BE9" w:rsidRDefault="003561FE" w:rsidP="003561FE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lastRenderedPageBreak/>
        <w:t>Art. 7º. São atribuições do servidor designado para o exercício de coordenador do Sistema Unificado Parlamentar:</w:t>
      </w:r>
    </w:p>
    <w:p w14:paraId="6DB8CB18" w14:textId="084E70A1" w:rsidR="003561FE" w:rsidRPr="00EA6BE9" w:rsidRDefault="003561FE" w:rsidP="003561FE">
      <w:pPr>
        <w:pStyle w:val="PargrafodaLista"/>
        <w:numPr>
          <w:ilvl w:val="0"/>
          <w:numId w:val="6"/>
        </w:num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coordenar a utilização do Sistema de Apoio ao Processo Legislativo para que os módulos do sistema sejam utilizados visando cumprir as especificações de cada um;</w:t>
      </w:r>
    </w:p>
    <w:p w14:paraId="30312C71" w14:textId="2D330B32" w:rsidR="003561FE" w:rsidRPr="00EA6BE9" w:rsidRDefault="003561FE" w:rsidP="003561FE">
      <w:pPr>
        <w:pStyle w:val="PargrafodaLista"/>
        <w:numPr>
          <w:ilvl w:val="0"/>
          <w:numId w:val="6"/>
        </w:num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Gerenciar a inserção de dados, publicação de conteúdo, auxiliar na transmissão, gravação e edição em áudio e vídeo das sessões e reuniões ocorridas no plenário;</w:t>
      </w:r>
    </w:p>
    <w:p w14:paraId="55E8519B" w14:textId="3CFC2DC5" w:rsidR="003561FE" w:rsidRPr="00EA6BE9" w:rsidRDefault="003561FE" w:rsidP="003561FE">
      <w:pPr>
        <w:pStyle w:val="PargrafodaLista"/>
        <w:numPr>
          <w:ilvl w:val="0"/>
          <w:numId w:val="6"/>
        </w:num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Coordenar a manutenção e atualização do código fonte dos módulos do sistema;</w:t>
      </w:r>
    </w:p>
    <w:p w14:paraId="3B290025" w14:textId="674D3E7B" w:rsidR="003561FE" w:rsidRPr="00EA6BE9" w:rsidRDefault="003561FE" w:rsidP="003561FE">
      <w:pPr>
        <w:pStyle w:val="PargrafodaLista"/>
        <w:numPr>
          <w:ilvl w:val="0"/>
          <w:numId w:val="6"/>
        </w:num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Coordenar os usuários nos procedimentos de confecção e protocolo de matérias legislativas;</w:t>
      </w:r>
    </w:p>
    <w:p w14:paraId="64B8C408" w14:textId="55831967" w:rsidR="003561FE" w:rsidRPr="00EA6BE9" w:rsidRDefault="003561FE" w:rsidP="003561FE">
      <w:pPr>
        <w:pStyle w:val="PargrafodaLista"/>
        <w:numPr>
          <w:ilvl w:val="0"/>
          <w:numId w:val="6"/>
        </w:num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coordenar publicações de normas jurídicas e atos do Poder Legislativo.</w:t>
      </w:r>
    </w:p>
    <w:p w14:paraId="4A119BEE" w14:textId="77777777" w:rsidR="003561FE" w:rsidRPr="00EA6BE9" w:rsidRDefault="003561FE" w:rsidP="003561FE">
      <w:pPr>
        <w:ind w:firstLine="1134"/>
        <w:jc w:val="both"/>
        <w:rPr>
          <w:rFonts w:ascii="Arial" w:hAnsi="Arial" w:cs="Arial"/>
          <w:sz w:val="24"/>
          <w:szCs w:val="24"/>
        </w:rPr>
      </w:pPr>
    </w:p>
    <w:p w14:paraId="5681BD0F" w14:textId="77777777" w:rsidR="003561FE" w:rsidRPr="00EA6BE9" w:rsidRDefault="003561FE" w:rsidP="003561FE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Art. 8º. A função de Coordenador do Sistema unificado Parlamentar deverá ser ocupada por servidor que comprove, cumulativamente:</w:t>
      </w:r>
    </w:p>
    <w:p w14:paraId="60DF5E4C" w14:textId="7BBC12E7" w:rsidR="003561FE" w:rsidRPr="00EA6BE9" w:rsidRDefault="003561FE" w:rsidP="003561FE">
      <w:pPr>
        <w:pStyle w:val="PargrafodaLista"/>
        <w:numPr>
          <w:ilvl w:val="0"/>
          <w:numId w:val="7"/>
        </w:num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capacitação na área de treinamento no Sistema de Apoio ao Processo Legislativo e Portal Modelo;</w:t>
      </w:r>
    </w:p>
    <w:p w14:paraId="28A6A316" w14:textId="792E1A08" w:rsidR="003561FE" w:rsidRPr="00EA6BE9" w:rsidRDefault="003561FE" w:rsidP="003561FE">
      <w:pPr>
        <w:pStyle w:val="PargrafodaLista"/>
        <w:numPr>
          <w:ilvl w:val="0"/>
          <w:numId w:val="7"/>
        </w:num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Conhecimento da Lei Orgânica e Regimento Interno;</w:t>
      </w:r>
    </w:p>
    <w:p w14:paraId="0A3ADA5B" w14:textId="77BAFAF4" w:rsidR="003561FE" w:rsidRDefault="003561FE" w:rsidP="003561FE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EA6BE9">
        <w:rPr>
          <w:rFonts w:ascii="Arial" w:hAnsi="Arial" w:cs="Arial"/>
          <w:sz w:val="24"/>
          <w:szCs w:val="24"/>
        </w:rPr>
        <w:t>Art. 9ª. Esta Lei entra em vigor na data de sua publicação.</w:t>
      </w:r>
    </w:p>
    <w:p w14:paraId="5B3A63AA" w14:textId="63B0DA76" w:rsidR="00EA6BE9" w:rsidRDefault="00EA6BE9" w:rsidP="003561FE">
      <w:pPr>
        <w:ind w:firstLine="1134"/>
        <w:jc w:val="both"/>
        <w:rPr>
          <w:rFonts w:ascii="Arial" w:hAnsi="Arial" w:cs="Arial"/>
          <w:sz w:val="24"/>
          <w:szCs w:val="24"/>
        </w:rPr>
      </w:pPr>
    </w:p>
    <w:p w14:paraId="7E21F68C" w14:textId="205E0B6A" w:rsidR="00EA6BE9" w:rsidRPr="00EF0A5F" w:rsidRDefault="00EA6BE9" w:rsidP="00EA6BE9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EF0A5F">
        <w:rPr>
          <w:rFonts w:ascii="Arial" w:hAnsi="Arial" w:cs="Arial"/>
          <w:sz w:val="24"/>
          <w:szCs w:val="24"/>
        </w:rPr>
        <w:t xml:space="preserve">CÂMARA MUNIICPAL DE BAIXO GUANDU/ES, “PALÁCIO MONSENHOR ALONSO LEITE”, AOS </w:t>
      </w:r>
      <w:r>
        <w:rPr>
          <w:rFonts w:ascii="Arial" w:hAnsi="Arial" w:cs="Arial"/>
          <w:sz w:val="24"/>
          <w:szCs w:val="24"/>
        </w:rPr>
        <w:t xml:space="preserve">VINTE </w:t>
      </w:r>
      <w:r w:rsidRPr="00EF0A5F">
        <w:rPr>
          <w:rFonts w:ascii="Arial" w:hAnsi="Arial" w:cs="Arial"/>
          <w:sz w:val="24"/>
          <w:szCs w:val="24"/>
        </w:rPr>
        <w:t>DIAS DO MÊS DE NOVEMBRO DE 20</w:t>
      </w:r>
      <w:r>
        <w:rPr>
          <w:rFonts w:ascii="Arial" w:hAnsi="Arial" w:cs="Arial"/>
          <w:sz w:val="24"/>
          <w:szCs w:val="24"/>
        </w:rPr>
        <w:t>20</w:t>
      </w:r>
      <w:r w:rsidRPr="00EF0A5F">
        <w:rPr>
          <w:rFonts w:ascii="Arial" w:hAnsi="Arial" w:cs="Arial"/>
          <w:sz w:val="24"/>
          <w:szCs w:val="24"/>
        </w:rPr>
        <w:t>.</w:t>
      </w:r>
    </w:p>
    <w:p w14:paraId="77FC4E0B" w14:textId="77777777" w:rsidR="00EA6BE9" w:rsidRPr="00EF0A5F" w:rsidRDefault="00EA6BE9" w:rsidP="00EA6BE9">
      <w:pPr>
        <w:jc w:val="both"/>
        <w:rPr>
          <w:rFonts w:ascii="Arial" w:hAnsi="Arial" w:cs="Arial"/>
          <w:sz w:val="24"/>
          <w:szCs w:val="24"/>
        </w:rPr>
      </w:pPr>
    </w:p>
    <w:p w14:paraId="254AFF7F" w14:textId="77777777" w:rsidR="00EA6BE9" w:rsidRPr="00EF0A5F" w:rsidRDefault="00EA6BE9" w:rsidP="00EA6BE9">
      <w:pPr>
        <w:jc w:val="center"/>
        <w:rPr>
          <w:rFonts w:ascii="Arial" w:hAnsi="Arial" w:cs="Arial"/>
          <w:sz w:val="24"/>
          <w:szCs w:val="24"/>
        </w:rPr>
      </w:pPr>
    </w:p>
    <w:p w14:paraId="49387C95" w14:textId="77777777" w:rsidR="00EA6BE9" w:rsidRPr="00EF0A5F" w:rsidRDefault="00EA6BE9" w:rsidP="00EA6BE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EF0A5F">
        <w:rPr>
          <w:rFonts w:ascii="Arial" w:hAnsi="Arial" w:cs="Arial"/>
          <w:sz w:val="24"/>
          <w:szCs w:val="24"/>
        </w:rPr>
        <w:t>Wilton Minarini de Souza Filho</w:t>
      </w:r>
    </w:p>
    <w:p w14:paraId="17104AFB" w14:textId="77777777" w:rsidR="00EA6BE9" w:rsidRPr="00EF0A5F" w:rsidRDefault="00EA6BE9" w:rsidP="00EA6BE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EF0A5F">
        <w:rPr>
          <w:rFonts w:ascii="Arial" w:hAnsi="Arial" w:cs="Arial"/>
          <w:sz w:val="24"/>
          <w:szCs w:val="24"/>
        </w:rPr>
        <w:t>Presidente</w:t>
      </w:r>
    </w:p>
    <w:p w14:paraId="67193368" w14:textId="77777777" w:rsidR="00EA6BE9" w:rsidRPr="00EF0A5F" w:rsidRDefault="00EA6BE9" w:rsidP="00EA6BE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2B9D4B6" w14:textId="77777777" w:rsidR="00EA6BE9" w:rsidRPr="00EA6BE9" w:rsidRDefault="00EA6BE9" w:rsidP="003561FE">
      <w:pPr>
        <w:ind w:firstLine="1134"/>
        <w:jc w:val="both"/>
        <w:rPr>
          <w:rFonts w:ascii="Arial" w:hAnsi="Arial" w:cs="Arial"/>
          <w:sz w:val="24"/>
          <w:szCs w:val="24"/>
        </w:rPr>
      </w:pPr>
    </w:p>
    <w:sectPr w:rsidR="00EA6BE9" w:rsidRPr="00EA6BE9" w:rsidSect="00CE7E60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F019FB" w14:textId="77777777" w:rsidR="00434852" w:rsidRDefault="00434852" w:rsidP="00CE7E60">
      <w:pPr>
        <w:spacing w:after="0" w:line="240" w:lineRule="auto"/>
      </w:pPr>
      <w:r>
        <w:separator/>
      </w:r>
    </w:p>
  </w:endnote>
  <w:endnote w:type="continuationSeparator" w:id="0">
    <w:p w14:paraId="0684BC34" w14:textId="77777777" w:rsidR="00434852" w:rsidRDefault="00434852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09B39" w14:textId="77777777" w:rsidR="00CE7E60" w:rsidRDefault="00CE7E60">
    <w:pPr>
      <w:pStyle w:val="Rodap"/>
      <w:pBdr>
        <w:bottom w:val="single" w:sz="12" w:space="1" w:color="auto"/>
      </w:pBdr>
    </w:pPr>
  </w:p>
  <w:p w14:paraId="5C0F9F3D" w14:textId="7DA1826A" w:rsidR="00CE7E60" w:rsidRDefault="00676163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1703F64E" wp14:editId="6FB7EA39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>Av. Carlos de Medeiros, 59, Centro, Baixo Guandu-ES, 29 730-000, Fone (27) 3732-1644</w:t>
    </w:r>
  </w:p>
  <w:p w14:paraId="5E5CD694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3A5AD3" w14:textId="77777777" w:rsidR="00434852" w:rsidRDefault="00434852" w:rsidP="00CE7E60">
      <w:pPr>
        <w:spacing w:after="0" w:line="240" w:lineRule="auto"/>
      </w:pPr>
      <w:r>
        <w:separator/>
      </w:r>
    </w:p>
  </w:footnote>
  <w:footnote w:type="continuationSeparator" w:id="0">
    <w:p w14:paraId="3C03B953" w14:textId="77777777" w:rsidR="00434852" w:rsidRDefault="00434852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1A699C" w14:textId="77777777" w:rsidR="007D7AEA" w:rsidRDefault="00434852">
    <w:pPr>
      <w:pStyle w:val="Cabealho"/>
    </w:pPr>
    <w:r>
      <w:rPr>
        <w:noProof/>
        <w:lang w:eastAsia="pt-BR"/>
      </w:rPr>
      <w:pict w14:anchorId="7801E7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D92E3F" w14:textId="0A0EB904" w:rsidR="00CE7E60" w:rsidRDefault="00434852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 w14:anchorId="7C0CED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676163">
      <w:rPr>
        <w:b/>
        <w:noProof/>
        <w:spacing w:val="40"/>
      </w:rPr>
      <w:drawing>
        <wp:inline distT="0" distB="0" distL="0" distR="0" wp14:anchorId="700BF2D1" wp14:editId="5FF661B1">
          <wp:extent cx="826770" cy="8191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CFE6F3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6BDBDDBA" w14:textId="77777777" w:rsidR="00CE7E60" w:rsidRDefault="00CE7E60" w:rsidP="00CE7E60">
    <w:pPr>
      <w:pStyle w:val="Cabealho"/>
      <w:jc w:val="center"/>
    </w:pPr>
  </w:p>
  <w:p w14:paraId="6CD62686" w14:textId="77777777" w:rsidR="00CE7E60" w:rsidRDefault="00CE7E60" w:rsidP="00CE7E60">
    <w:pPr>
      <w:pStyle w:val="Cabealho"/>
      <w:jc w:val="center"/>
    </w:pPr>
  </w:p>
  <w:p w14:paraId="6E90C98E" w14:textId="77777777"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C3662" w14:textId="77777777" w:rsidR="007D7AEA" w:rsidRDefault="00434852">
    <w:pPr>
      <w:pStyle w:val="Cabealho"/>
    </w:pPr>
    <w:r>
      <w:rPr>
        <w:noProof/>
        <w:lang w:eastAsia="pt-BR"/>
      </w:rPr>
      <w:pict w14:anchorId="0E0CBB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8E3B17"/>
    <w:multiLevelType w:val="hybridMultilevel"/>
    <w:tmpl w:val="286E798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D635F"/>
    <w:multiLevelType w:val="hybridMultilevel"/>
    <w:tmpl w:val="FAB46BCA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445E1E"/>
    <w:multiLevelType w:val="hybridMultilevel"/>
    <w:tmpl w:val="BC1039B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752775"/>
    <w:multiLevelType w:val="hybridMultilevel"/>
    <w:tmpl w:val="EBFA8D0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215E42"/>
    <w:multiLevelType w:val="hybridMultilevel"/>
    <w:tmpl w:val="842AAE2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F168A0"/>
    <w:multiLevelType w:val="hybridMultilevel"/>
    <w:tmpl w:val="9072E9B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0E2449"/>
    <w:multiLevelType w:val="hybridMultilevel"/>
    <w:tmpl w:val="FAB46BCA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0E1B19"/>
    <w:multiLevelType w:val="hybridMultilevel"/>
    <w:tmpl w:val="8386392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163"/>
    <w:rsid w:val="00024957"/>
    <w:rsid w:val="002F12E6"/>
    <w:rsid w:val="003561FE"/>
    <w:rsid w:val="00434852"/>
    <w:rsid w:val="00621762"/>
    <w:rsid w:val="00676163"/>
    <w:rsid w:val="007D7AEA"/>
    <w:rsid w:val="00902EE6"/>
    <w:rsid w:val="00AA2E9C"/>
    <w:rsid w:val="00B00C52"/>
    <w:rsid w:val="00BB52C1"/>
    <w:rsid w:val="00C413D1"/>
    <w:rsid w:val="00C7530B"/>
    <w:rsid w:val="00CE7E60"/>
    <w:rsid w:val="00E00C96"/>
    <w:rsid w:val="00EA6BE9"/>
    <w:rsid w:val="00F93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AEAE2D0"/>
  <w15:chartTrackingRefBased/>
  <w15:docId w15:val="{1FBBD3E5-BB0F-4170-BC09-17B6B77C0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SemEspaamento">
    <w:name w:val="No Spacing"/>
    <w:uiPriority w:val="1"/>
    <w:qFormat/>
    <w:rsid w:val="00676163"/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F93E5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62176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217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61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baixoguandu.es.leg.br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aixoguandu.es.leg.b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atiel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89</TotalTime>
  <Pages>4</Pages>
  <Words>928</Words>
  <Characters>5013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5930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Salatiel</dc:creator>
  <cp:keywords/>
  <dc:description/>
  <cp:lastModifiedBy>Salatiel</cp:lastModifiedBy>
  <cp:revision>3</cp:revision>
  <dcterms:created xsi:type="dcterms:W3CDTF">2020-08-10T19:22:00Z</dcterms:created>
  <dcterms:modified xsi:type="dcterms:W3CDTF">2020-11-22T17:08:00Z</dcterms:modified>
</cp:coreProperties>
</file>